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E650" w14:textId="77777777" w:rsidR="007C26AA" w:rsidRDefault="007C26AA" w:rsidP="007C26AA">
      <w:pPr>
        <w:spacing w:after="0" w:line="320" w:lineRule="exact"/>
        <w:ind w:left="142" w:right="362"/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</w:pPr>
    </w:p>
    <w:p w14:paraId="28516BB9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sz w:val="30"/>
          <w:szCs w:val="30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6D6E71"/>
          <w:spacing w:val="12"/>
          <w:sz w:val="30"/>
          <w:szCs w:val="30"/>
          <w:lang w:val="nl-BE"/>
        </w:rPr>
        <w:t>HET BE</w:t>
      </w:r>
      <w:r w:rsidRPr="004B0883">
        <w:rPr>
          <w:rFonts w:ascii="Trebuchet MS" w:eastAsia="Calibri" w:hAnsi="Trebuchet MS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4B0883">
        <w:rPr>
          <w:rFonts w:ascii="Trebuchet MS" w:eastAsia="Calibri" w:hAnsi="Trebuchet MS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4B0883">
        <w:rPr>
          <w:rFonts w:ascii="Trebuchet MS" w:eastAsia="Calibri" w:hAnsi="Trebuchet MS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4B0883">
        <w:rPr>
          <w:rFonts w:ascii="Trebuchet MS" w:eastAsia="Calibri" w:hAnsi="Trebuchet MS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4B0883">
        <w:rPr>
          <w:rFonts w:ascii="Trebuchet MS" w:eastAsia="Calibri" w:hAnsi="Trebuchet MS" w:cs="Calibri"/>
          <w:b/>
          <w:bCs/>
          <w:color w:val="0070C0"/>
          <w:spacing w:val="9"/>
          <w:sz w:val="30"/>
          <w:szCs w:val="30"/>
          <w:lang w:val="nl-BE"/>
        </w:rPr>
        <w:t>DIKKEDARMKANKER</w:t>
      </w:r>
      <w:r w:rsidR="00FC5148" w:rsidRPr="004B0883">
        <w:rPr>
          <w:rFonts w:ascii="Trebuchet MS" w:eastAsia="Calibri" w:hAnsi="Trebuchet MS" w:cs="Calibri"/>
          <w:b/>
          <w:bCs/>
          <w:color w:val="6D6E71"/>
          <w:spacing w:val="9"/>
          <w:sz w:val="30"/>
          <w:szCs w:val="30"/>
          <w:lang w:val="nl-BE"/>
        </w:rPr>
        <w:t xml:space="preserve"> – MEER </w:t>
      </w:r>
      <w:r w:rsidR="00792111" w:rsidRPr="004B0883">
        <w:rPr>
          <w:rFonts w:ascii="Trebuchet MS" w:eastAsia="Calibri" w:hAnsi="Trebuchet MS" w:cs="Calibri"/>
          <w:b/>
          <w:bCs/>
          <w:color w:val="6D6E71"/>
          <w:spacing w:val="9"/>
          <w:sz w:val="30"/>
          <w:szCs w:val="30"/>
          <w:lang w:val="nl-BE"/>
        </w:rPr>
        <w:t>MENSEN</w:t>
      </w:r>
      <w:r w:rsidR="00FC5148" w:rsidRPr="004B0883">
        <w:rPr>
          <w:rFonts w:ascii="Trebuchet MS" w:eastAsia="Calibri" w:hAnsi="Trebuchet MS" w:cs="Calibri"/>
          <w:b/>
          <w:bCs/>
          <w:color w:val="6D6E71"/>
          <w:spacing w:val="9"/>
          <w:sz w:val="30"/>
          <w:szCs w:val="30"/>
          <w:lang w:val="nl-BE"/>
        </w:rPr>
        <w:t xml:space="preserve"> ONTVANGEN STOELGANGTEST</w:t>
      </w:r>
    </w:p>
    <w:p w14:paraId="569E57D2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hAnsi="Trebuchet MS"/>
          <w:sz w:val="20"/>
          <w:szCs w:val="20"/>
          <w:lang w:val="nl-BE"/>
        </w:rPr>
      </w:pPr>
    </w:p>
    <w:p w14:paraId="139BF54C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hAnsi="Trebuchet MS"/>
          <w:sz w:val="26"/>
          <w:szCs w:val="26"/>
          <w:lang w:val="nl-BE"/>
        </w:rPr>
      </w:pPr>
    </w:p>
    <w:p w14:paraId="5DED2EDD" w14:textId="3ABA900A" w:rsidR="00FC5148" w:rsidRPr="004B0883" w:rsidRDefault="00CE101F" w:rsidP="004B0883">
      <w:pPr>
        <w:spacing w:after="0"/>
        <w:ind w:left="142" w:right="362"/>
        <w:jc w:val="both"/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</w:pPr>
      <w:r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Op 1 januari </w:t>
      </w:r>
      <w:r w:rsidR="004B0883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2020</w:t>
      </w:r>
      <w:r w:rsidR="00FC5148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 is de </w:t>
      </w:r>
      <w:r w:rsidR="007B130A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begin</w:t>
      </w:r>
      <w:r w:rsidR="00FC5148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leeftijd voor </w:t>
      </w:r>
      <w:r w:rsidR="0082420A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het Bevolkingsonderzoek </w:t>
      </w:r>
      <w:proofErr w:type="spellStart"/>
      <w:r w:rsidR="0082420A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Dikkedarmkanker</w:t>
      </w:r>
      <w:proofErr w:type="spellEnd"/>
      <w:r w:rsidR="00FC5148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 verlaag</w:t>
      </w:r>
      <w:r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d</w:t>
      </w:r>
      <w:r w:rsidR="00FC5148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 van 5</w:t>
      </w:r>
      <w:r w:rsidR="004B0883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1</w:t>
      </w:r>
      <w:r w:rsidR="00FC5148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 jaar</w:t>
      </w:r>
      <w:r w:rsidR="00216123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 naar </w:t>
      </w:r>
      <w:r w:rsidR="004B0883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50</w:t>
      </w:r>
      <w:r w:rsidR="00FC5148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 jaar. In maart zetten we </w:t>
      </w:r>
      <w:r w:rsidR="0082420A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dit bevolkingsonderzoek</w:t>
      </w:r>
      <w:r w:rsidR="00FC5148"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 xml:space="preserve"> in de kijker. </w:t>
      </w:r>
    </w:p>
    <w:p w14:paraId="6F2BCB58" w14:textId="562BBD19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/>
          <w:sz w:val="24"/>
          <w:szCs w:val="24"/>
          <w:lang w:val="nl-BE"/>
        </w:rPr>
      </w:pPr>
      <w:r w:rsidRPr="004B0883">
        <w:rPr>
          <w:rFonts w:ascii="Trebuchet MS" w:eastAsia="Calibri" w:hAnsi="Trebuchet MS" w:cs="Calibri"/>
          <w:b/>
          <w:color w:val="6D6E71"/>
          <w:spacing w:val="-6"/>
          <w:sz w:val="24"/>
          <w:szCs w:val="24"/>
          <w:lang w:val="nl-BE"/>
        </w:rPr>
        <w:t>V</w:t>
      </w:r>
      <w:r w:rsidRPr="004B0883">
        <w:rPr>
          <w:rFonts w:ascii="Trebuchet MS" w:eastAsia="Calibri" w:hAnsi="Trebuchet MS" w:cs="Calibri"/>
          <w:b/>
          <w:color w:val="6D6E71"/>
          <w:spacing w:val="-4"/>
          <w:sz w:val="24"/>
          <w:szCs w:val="24"/>
          <w:lang w:val="nl-BE"/>
        </w:rPr>
        <w:t>r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oe</w:t>
      </w:r>
      <w:r w:rsidRPr="004B0883">
        <w:rPr>
          <w:rFonts w:ascii="Trebuchet MS" w:eastAsia="Calibri" w:hAnsi="Trebuchet MS" w:cs="Calibri"/>
          <w:b/>
          <w:color w:val="6D6E71"/>
          <w:spacing w:val="-4"/>
          <w:sz w:val="24"/>
          <w:szCs w:val="24"/>
          <w:lang w:val="nl-BE"/>
        </w:rPr>
        <w:t>g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tijdi</w:t>
      </w:r>
      <w:r w:rsidRPr="004B0883">
        <w:rPr>
          <w:rFonts w:ascii="Trebuchet MS" w:eastAsia="Calibri" w:hAnsi="Trebuchet MS" w:cs="Calibri"/>
          <w:b/>
          <w:color w:val="6D6E71"/>
          <w:spacing w:val="-2"/>
          <w:sz w:val="24"/>
          <w:szCs w:val="24"/>
          <w:lang w:val="nl-BE"/>
        </w:rPr>
        <w:t>g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e</w:t>
      </w:r>
      <w:r w:rsidRPr="004B0883">
        <w:rPr>
          <w:rFonts w:ascii="Trebuchet MS" w:eastAsia="Calibri" w:hAnsi="Trebuchet MS" w:cs="Calibri"/>
          <w:b/>
          <w:color w:val="6D6E71"/>
          <w:spacing w:val="-3"/>
          <w:sz w:val="24"/>
          <w:szCs w:val="24"/>
          <w:lang w:val="nl-BE"/>
        </w:rPr>
        <w:t xml:space="preserve"> 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o</w:t>
      </w:r>
      <w:r w:rsidRPr="004B0883">
        <w:rPr>
          <w:rFonts w:ascii="Trebuchet MS" w:eastAsia="Calibri" w:hAnsi="Trebuchet MS" w:cs="Calibri"/>
          <w:b/>
          <w:color w:val="6D6E71"/>
          <w:spacing w:val="-1"/>
          <w:sz w:val="24"/>
          <w:szCs w:val="24"/>
          <w:lang w:val="nl-BE"/>
        </w:rPr>
        <w:t>p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sporing biedt de be</w:t>
      </w:r>
      <w:r w:rsidRPr="004B0883">
        <w:rPr>
          <w:rFonts w:ascii="Trebuchet MS" w:eastAsia="Calibri" w:hAnsi="Trebuchet MS" w:cs="Calibri"/>
          <w:b/>
          <w:color w:val="6D6E71"/>
          <w:spacing w:val="-2"/>
          <w:sz w:val="24"/>
          <w:szCs w:val="24"/>
          <w:lang w:val="nl-BE"/>
        </w:rPr>
        <w:t>s</w:t>
      </w:r>
      <w:r w:rsidRPr="004B0883">
        <w:rPr>
          <w:rFonts w:ascii="Trebuchet MS" w:eastAsia="Calibri" w:hAnsi="Trebuchet MS" w:cs="Calibri"/>
          <w:b/>
          <w:color w:val="6D6E71"/>
          <w:spacing w:val="-3"/>
          <w:sz w:val="24"/>
          <w:szCs w:val="24"/>
          <w:lang w:val="nl-BE"/>
        </w:rPr>
        <w:t>t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e bescherming </w:t>
      </w:r>
      <w:r w:rsidRPr="004B0883">
        <w:rPr>
          <w:rFonts w:ascii="Trebuchet MS" w:eastAsia="Calibri" w:hAnsi="Trebuchet MS" w:cs="Calibri"/>
          <w:b/>
          <w:color w:val="6D6E71"/>
          <w:spacing w:val="-3"/>
          <w:sz w:val="24"/>
          <w:szCs w:val="24"/>
          <w:lang w:val="nl-BE"/>
        </w:rPr>
        <w:t>t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e</w:t>
      </w:r>
      <w:r w:rsidRPr="004B0883">
        <w:rPr>
          <w:rFonts w:ascii="Trebuchet MS" w:eastAsia="Calibri" w:hAnsi="Trebuchet MS" w:cs="Calibri"/>
          <w:b/>
          <w:color w:val="6D6E71"/>
          <w:spacing w:val="-2"/>
          <w:sz w:val="24"/>
          <w:szCs w:val="24"/>
          <w:lang w:val="nl-BE"/>
        </w:rPr>
        <w:t>g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en </w:t>
      </w:r>
      <w:proofErr w:type="spellStart"/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dikkedarmkanker</w:t>
      </w:r>
      <w:proofErr w:type="spellEnd"/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. Doe </w:t>
      </w:r>
      <w:r w:rsidR="007B130A"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daarom </w:t>
      </w:r>
      <w:r w:rsidRPr="004B0883">
        <w:rPr>
          <w:rFonts w:ascii="Trebuchet MS" w:eastAsia="Calibri" w:hAnsi="Trebuchet MS" w:cs="Calibri"/>
          <w:b/>
          <w:color w:val="6D6E71"/>
          <w:spacing w:val="-4"/>
          <w:sz w:val="24"/>
          <w:szCs w:val="24"/>
          <w:lang w:val="nl-BE"/>
        </w:rPr>
        <w:t>v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an je 5</w:t>
      </w:r>
      <w:r w:rsidR="004B0883"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0</w:t>
      </w:r>
      <w:r w:rsidRPr="004B0883">
        <w:rPr>
          <w:rFonts w:ascii="Trebuchet MS" w:eastAsia="Calibri" w:hAnsi="Trebuchet MS" w:cs="Calibri"/>
          <w:b/>
          <w:color w:val="6D6E71"/>
          <w:spacing w:val="-3"/>
          <w:sz w:val="24"/>
          <w:szCs w:val="24"/>
          <w:lang w:val="nl-BE"/>
        </w:rPr>
        <w:t>st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e </w:t>
      </w:r>
      <w:r w:rsidRPr="004B0883">
        <w:rPr>
          <w:rFonts w:ascii="Trebuchet MS" w:eastAsia="Calibri" w:hAnsi="Trebuchet MS" w:cs="Calibri"/>
          <w:b/>
          <w:color w:val="6D6E71"/>
          <w:spacing w:val="-2"/>
          <w:sz w:val="24"/>
          <w:szCs w:val="24"/>
          <w:lang w:val="nl-BE"/>
        </w:rPr>
        <w:t>t</w:t>
      </w:r>
      <w:r w:rsidR="00DF2700"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.e.m.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 </w:t>
      </w:r>
      <w:r w:rsidR="007B130A"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je 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74</w:t>
      </w:r>
      <w:r w:rsidR="007B130A"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ste</w:t>
      </w:r>
      <w:r w:rsidR="0082420A"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 xml:space="preserve"> 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el</w:t>
      </w:r>
      <w:r w:rsidRPr="004B0883">
        <w:rPr>
          <w:rFonts w:ascii="Trebuchet MS" w:eastAsia="Calibri" w:hAnsi="Trebuchet MS" w:cs="Calibri"/>
          <w:b/>
          <w:color w:val="6D6E71"/>
          <w:spacing w:val="-8"/>
          <w:sz w:val="24"/>
          <w:szCs w:val="24"/>
          <w:lang w:val="nl-BE"/>
        </w:rPr>
        <w:t>k</w:t>
      </w:r>
      <w:r w:rsidRPr="004B0883">
        <w:rPr>
          <w:rFonts w:ascii="Trebuchet MS" w:eastAsia="Calibri" w:hAnsi="Trebuchet MS" w:cs="Calibri"/>
          <w:b/>
          <w:color w:val="6D6E71"/>
          <w:sz w:val="24"/>
          <w:szCs w:val="24"/>
          <w:lang w:val="nl-BE"/>
        </w:rPr>
        <w:t>e twee jaar de stoelgangtest.</w:t>
      </w:r>
    </w:p>
    <w:p w14:paraId="7E24E0DB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hAnsi="Trebuchet MS"/>
          <w:sz w:val="24"/>
          <w:szCs w:val="24"/>
          <w:lang w:val="nl-BE"/>
        </w:rPr>
      </w:pPr>
    </w:p>
    <w:p w14:paraId="67D3355B" w14:textId="5E45B9C8" w:rsidR="007C26AA" w:rsidRPr="004B0883" w:rsidRDefault="00377B1B" w:rsidP="004B0883">
      <w:pPr>
        <w:spacing w:after="0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 xml:space="preserve">Elke twee jaar ontvangen </w:t>
      </w:r>
      <w:r w:rsidR="007C26AA" w:rsidRPr="004B0883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>mannen en vrouwen van 5</w:t>
      </w:r>
      <w:r w:rsidR="004B0883" w:rsidRPr="004B0883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>0</w:t>
      </w:r>
      <w:r w:rsidR="007C26AA" w:rsidRPr="004B0883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 xml:space="preserve"> tot en met 74 jaar </w:t>
      </w:r>
      <w:r w:rsidRPr="004B0883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>thuis</w:t>
      </w:r>
      <w:r w:rsidR="007C26A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</w:t>
      </w:r>
      <w:r w:rsidR="007C26AA" w:rsidRPr="004B0883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>gratis een stoelgangtest</w:t>
      </w:r>
      <w:r w:rsidR="007C26A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. Een laboratorium onderzoekt of </w:t>
      </w:r>
      <w:r w:rsidR="00792111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je </w:t>
      </w:r>
      <w:r w:rsidR="007C26A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stoelgangstaal bloedsporen bevat. Te veel bloed in de stoelgang kan wijzen op </w:t>
      </w:r>
      <w:proofErr w:type="spellStart"/>
      <w:r w:rsidR="007C26A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dikkedarmkanker</w:t>
      </w:r>
      <w:proofErr w:type="spellEnd"/>
      <w:r w:rsidR="007C26A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of op poliepen, dit zijn de voorlopers van </w:t>
      </w:r>
      <w:proofErr w:type="spellStart"/>
      <w:r w:rsidR="007C26A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dikkedarmkanker</w:t>
      </w:r>
      <w:proofErr w:type="spellEnd"/>
      <w:r w:rsidR="007C26A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.</w:t>
      </w:r>
    </w:p>
    <w:p w14:paraId="2CB2D161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</w:pPr>
    </w:p>
    <w:p w14:paraId="6317509A" w14:textId="51629CBC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</w:pPr>
      <w:proofErr w:type="spellStart"/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Dikkedarmkanker</w:t>
      </w:r>
      <w:proofErr w:type="spellEnd"/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ontstaat heel langzaam. Bovendien kunnen poliepen worden opgespoord en verwijderd voordat er kankercellen worden gevormd. Daardoor is </w:t>
      </w:r>
      <w:proofErr w:type="spellStart"/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dikkedarmkanker</w:t>
      </w:r>
      <w:proofErr w:type="spellEnd"/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</w:t>
      </w:r>
      <w:proofErr w:type="gramStart"/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één</w:t>
      </w:r>
      <w:proofErr w:type="gramEnd"/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van de ziekten die in aanmerking </w:t>
      </w:r>
      <w:r w:rsidR="004B0883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komt</w:t>
      </w:r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voor een bevolkingsonderzoek.</w:t>
      </w:r>
    </w:p>
    <w:p w14:paraId="107C0009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</w:pPr>
    </w:p>
    <w:p w14:paraId="001A15D1" w14:textId="26FD0F36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</w:pPr>
      <w:r w:rsidRPr="004B0883">
        <w:rPr>
          <w:rFonts w:ascii="Trebuchet MS" w:eastAsia="Calibri" w:hAnsi="Trebuchet MS" w:cs="Calibri"/>
          <w:b/>
          <w:color w:val="6D6E71"/>
          <w:sz w:val="20"/>
          <w:szCs w:val="20"/>
          <w:lang w:val="nl-BE"/>
        </w:rPr>
        <w:t>Tijdig opsporen is belangrijk.</w:t>
      </w:r>
      <w:r w:rsidRPr="004B0883" w:rsidDel="00B81709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 xml:space="preserve"> </w:t>
      </w:r>
      <w:r w:rsidRPr="004B0883">
        <w:rPr>
          <w:rFonts w:ascii="Trebuchet MS" w:eastAsia="Calibri" w:hAnsi="Trebuchet MS" w:cs="Calibri"/>
          <w:b/>
          <w:bCs/>
          <w:color w:val="6D6E71"/>
          <w:sz w:val="20"/>
          <w:szCs w:val="20"/>
          <w:lang w:val="nl-BE"/>
        </w:rPr>
        <w:t xml:space="preserve"> </w:t>
      </w:r>
      <w:r w:rsidR="007B130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Als </w:t>
      </w:r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de ziekte of het risico erop </w:t>
      </w:r>
      <w:r w:rsidR="007B130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vroeg</w:t>
      </w:r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word</w:t>
      </w:r>
      <w:r w:rsidR="007B130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t</w:t>
      </w:r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 xml:space="preserve"> vastgesteld, kunnen verwikkelingen of een (zwaardere) behandeling worden vermeden en is de kans op volledige genezing gro</w:t>
      </w:r>
      <w:r w:rsidR="007B130A"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o</w:t>
      </w:r>
      <w:r w:rsidRPr="004B0883">
        <w:rPr>
          <w:rFonts w:ascii="Trebuchet MS" w:eastAsia="Calibri" w:hAnsi="Trebuchet MS" w:cs="Calibri"/>
          <w:bCs/>
          <w:color w:val="6D6E71"/>
          <w:sz w:val="20"/>
          <w:szCs w:val="20"/>
          <w:lang w:val="nl-BE"/>
        </w:rPr>
        <w:t>t.</w:t>
      </w:r>
    </w:p>
    <w:p w14:paraId="03C39D6A" w14:textId="4B61EE99" w:rsidR="007C26AA" w:rsidRDefault="007C26AA" w:rsidP="004B0883">
      <w:pPr>
        <w:spacing w:after="0"/>
        <w:ind w:right="362"/>
        <w:jc w:val="both"/>
        <w:rPr>
          <w:rFonts w:ascii="Trebuchet MS" w:hAnsi="Trebuchet MS"/>
          <w:sz w:val="20"/>
          <w:szCs w:val="20"/>
          <w:lang w:val="nl-BE"/>
        </w:rPr>
      </w:pPr>
    </w:p>
    <w:p w14:paraId="070B5208" w14:textId="77777777" w:rsidR="004B0883" w:rsidRPr="004B0883" w:rsidRDefault="004B0883" w:rsidP="004B0883">
      <w:pPr>
        <w:spacing w:after="0"/>
        <w:ind w:right="362"/>
        <w:jc w:val="both"/>
        <w:rPr>
          <w:rFonts w:ascii="Trebuchet MS" w:hAnsi="Trebuchet MS"/>
          <w:sz w:val="20"/>
          <w:szCs w:val="20"/>
          <w:lang w:val="nl-BE"/>
        </w:rPr>
      </w:pPr>
    </w:p>
    <w:p w14:paraId="027A9E9D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/>
          <w:bCs/>
          <w:color w:val="5B9BD5" w:themeColor="accent5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t xml:space="preserve">Wil je weten wanneer </w:t>
      </w:r>
      <w:r w:rsidR="00792111"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t xml:space="preserve">je </w:t>
      </w:r>
      <w:r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t>een uitnodiging in de brievenbus mag verwachten?</w:t>
      </w:r>
    </w:p>
    <w:p w14:paraId="3523AA3D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hAnsi="Trebuchet MS"/>
          <w:sz w:val="20"/>
          <w:szCs w:val="20"/>
          <w:lang w:val="nl-BE"/>
        </w:rPr>
      </w:pPr>
    </w:p>
    <w:p w14:paraId="55F2C8DF" w14:textId="718EBD7F" w:rsidR="00377B1B" w:rsidRPr="004B0883" w:rsidRDefault="00377B1B" w:rsidP="004B0883">
      <w:pPr>
        <w:spacing w:after="0"/>
        <w:ind w:left="142"/>
        <w:jc w:val="both"/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</w:pP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D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a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t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pacing w:val="-3"/>
          <w:sz w:val="20"/>
          <w:szCs w:val="20"/>
          <w:lang w:val="nl-BE"/>
        </w:rPr>
        <w:t>k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an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heel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ee</w:t>
      </w:r>
      <w:r w:rsidRPr="004B0883">
        <w:rPr>
          <w:rFonts w:ascii="Trebuchet MS" w:hAnsi="Trebuchet MS"/>
          <w:color w:val="767171" w:themeColor="background2" w:themeShade="80"/>
          <w:spacing w:val="-3"/>
          <w:sz w:val="20"/>
          <w:szCs w:val="20"/>
          <w:lang w:val="nl-BE"/>
        </w:rPr>
        <w:t>n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oudig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door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via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h</w:t>
      </w:r>
      <w:r w:rsidRPr="004B0883">
        <w:rPr>
          <w:rFonts w:ascii="Trebuchet MS" w:hAnsi="Trebuchet MS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t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g</w:t>
      </w:r>
      <w:r w:rsidRPr="004B0883">
        <w:rPr>
          <w:rFonts w:ascii="Trebuchet MS" w:hAnsi="Trebuchet MS"/>
          <w:color w:val="767171" w:themeColor="background2" w:themeShade="80"/>
          <w:spacing w:val="-4"/>
          <w:sz w:val="20"/>
          <w:szCs w:val="20"/>
          <w:lang w:val="nl-BE"/>
        </w:rPr>
        <w:t>r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a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tis soft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w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a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r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e-</w:t>
      </w:r>
      <w:r w:rsidRPr="004B0883">
        <w:rPr>
          <w:rFonts w:ascii="Trebuchet MS" w:hAnsi="Trebuchet MS"/>
          <w:color w:val="767171" w:themeColor="background2" w:themeShade="80"/>
          <w:spacing w:val="-3"/>
          <w:sz w:val="20"/>
          <w:szCs w:val="20"/>
          <w:lang w:val="nl-BE"/>
        </w:rPr>
        <w:t>s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yst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eem</w:t>
      </w:r>
      <w:r w:rsidRPr="004B0883">
        <w:rPr>
          <w:rFonts w:ascii="Trebuchet MS" w:hAnsi="Trebuchet MS"/>
          <w:color w:val="767171" w:themeColor="background2" w:themeShade="80"/>
          <w:spacing w:val="-4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‘</w:t>
      </w:r>
      <w:proofErr w:type="spellStart"/>
      <w:r w:rsidRPr="004B0883">
        <w:rPr>
          <w:rFonts w:ascii="Trebuchet MS" w:hAnsi="Trebuchet MS"/>
          <w:color w:val="767171" w:themeColor="background2" w:themeShade="80"/>
          <w:spacing w:val="-4"/>
          <w:sz w:val="20"/>
          <w:szCs w:val="20"/>
          <w:lang w:val="nl-BE"/>
        </w:rPr>
        <w:t>MyHealth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Vi</w:t>
      </w:r>
      <w:r w:rsidRPr="004B0883">
        <w:rPr>
          <w:rFonts w:ascii="Trebuchet MS" w:hAnsi="Trebuchet MS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w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e</w:t>
      </w:r>
      <w:r w:rsidRPr="004B0883">
        <w:rPr>
          <w:rFonts w:ascii="Trebuchet MS" w:hAnsi="Trebuchet MS"/>
          <w:color w:val="767171" w:themeColor="background2" w:themeShade="80"/>
          <w:spacing w:val="8"/>
          <w:sz w:val="20"/>
          <w:szCs w:val="20"/>
          <w:lang w:val="nl-BE"/>
        </w:rPr>
        <w:t>r</w:t>
      </w:r>
      <w:proofErr w:type="spell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’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g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e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g</w:t>
      </w:r>
      <w:r w:rsidRPr="004B0883">
        <w:rPr>
          <w:rFonts w:ascii="Trebuchet MS" w:hAnsi="Trebuchet MS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ens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pacing w:val="-1"/>
          <w:sz w:val="20"/>
          <w:szCs w:val="20"/>
          <w:lang w:val="nl-BE"/>
        </w:rPr>
        <w:t>o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er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de</w:t>
      </w:r>
      <w:r w:rsidRPr="004B0883">
        <w:rPr>
          <w:rFonts w:ascii="Trebuchet MS" w:hAnsi="Trebuchet MS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b</w:t>
      </w:r>
      <w:r w:rsidRPr="004B0883">
        <w:rPr>
          <w:rFonts w:ascii="Trebuchet MS" w:hAnsi="Trebuchet MS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olkingsonder</w:t>
      </w:r>
      <w:r w:rsidRPr="004B0883">
        <w:rPr>
          <w:rFonts w:ascii="Trebuchet MS" w:hAnsi="Trebuchet MS"/>
          <w:color w:val="767171" w:themeColor="background2" w:themeShade="80"/>
          <w:spacing w:val="-4"/>
          <w:sz w:val="20"/>
          <w:szCs w:val="20"/>
          <w:lang w:val="nl-BE"/>
        </w:rPr>
        <w:t>z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oe</w:t>
      </w:r>
      <w:r w:rsidRPr="004B0883">
        <w:rPr>
          <w:rFonts w:ascii="Trebuchet MS" w:hAnsi="Trebuchet MS"/>
          <w:color w:val="767171" w:themeColor="background2" w:themeShade="80"/>
          <w:spacing w:val="-6"/>
          <w:sz w:val="20"/>
          <w:szCs w:val="20"/>
          <w:lang w:val="nl-BE"/>
        </w:rPr>
        <w:t>k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en </w:t>
      </w:r>
      <w:r w:rsidRPr="004B0883">
        <w:rPr>
          <w:rFonts w:ascii="Trebuchet MS" w:hAnsi="Trebuchet MS"/>
          <w:color w:val="767171" w:themeColor="background2" w:themeShade="80"/>
          <w:spacing w:val="-2"/>
          <w:sz w:val="20"/>
          <w:szCs w:val="20"/>
          <w:lang w:val="nl-BE"/>
        </w:rPr>
        <w:t>t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e </w:t>
      </w:r>
      <w:r w:rsidRPr="004B0883">
        <w:rPr>
          <w:rFonts w:ascii="Trebuchet MS" w:hAnsi="Trebuchet MS"/>
          <w:color w:val="767171" w:themeColor="background2" w:themeShade="80"/>
          <w:spacing w:val="-4"/>
          <w:sz w:val="20"/>
          <w:szCs w:val="20"/>
          <w:lang w:val="nl-BE"/>
        </w:rPr>
        <w:t>r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aadple</w:t>
      </w:r>
      <w:r w:rsidRPr="004B0883">
        <w:rPr>
          <w:rFonts w:ascii="Trebuchet MS" w:hAnsi="Trebuchet MS"/>
          <w:color w:val="767171" w:themeColor="background2" w:themeShade="80"/>
          <w:spacing w:val="-1"/>
          <w:sz w:val="20"/>
          <w:szCs w:val="20"/>
          <w:lang w:val="nl-BE"/>
        </w:rPr>
        <w:t>g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en. </w:t>
      </w:r>
      <w:r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>Inloggen kan met de elektronische identiteitskaart, maar ook op andere manieren zoals met de app ‘</w:t>
      </w:r>
      <w:proofErr w:type="spellStart"/>
      <w:r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>itsme</w:t>
      </w:r>
      <w:proofErr w:type="spellEnd"/>
      <w:r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 xml:space="preserve">’. Zo is de toepassing ook mobiel toegankelijk.  Of bel het gratis nummer 0800 60 160.  </w:t>
      </w:r>
      <w:r w:rsidR="00027722"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>Een medewerker van h</w:t>
      </w:r>
      <w:r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>et C</w:t>
      </w:r>
      <w:r w:rsidR="00027722"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 xml:space="preserve">entrum voor Kankeropsporing (CvKO) </w:t>
      </w:r>
      <w:r w:rsidR="007B130A"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 xml:space="preserve">kijkt voor jou dan na </w:t>
      </w:r>
      <w:r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 xml:space="preserve">wanneer je je volgende uitnodigingsbrief </w:t>
      </w:r>
      <w:r w:rsidR="00A36812"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 xml:space="preserve">in de bus </w:t>
      </w:r>
      <w:r w:rsidR="007B130A"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>zal krijgen</w:t>
      </w:r>
      <w:r w:rsidRPr="004B0883">
        <w:rPr>
          <w:rFonts w:ascii="Trebuchet MS" w:hAnsi="Trebuchet MS" w:cs="Lucida Sans Unicode"/>
          <w:color w:val="767171" w:themeColor="background2" w:themeShade="80"/>
          <w:sz w:val="20"/>
          <w:szCs w:val="20"/>
          <w:lang w:val="nl-BE"/>
        </w:rPr>
        <w:t xml:space="preserve">. </w:t>
      </w:r>
    </w:p>
    <w:p w14:paraId="4F251F59" w14:textId="3D4FB6C3" w:rsidR="00377B1B" w:rsidRPr="004B0883" w:rsidRDefault="00377B1B" w:rsidP="004B0883">
      <w:pPr>
        <w:spacing w:after="0"/>
        <w:ind w:firstLine="142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De eerste uitnodiging ontvang je rond je </w:t>
      </w:r>
      <w:r w:rsidR="004B0883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50</w:t>
      </w:r>
      <w:r w:rsidR="004B0883" w:rsidRPr="004B0883">
        <w:rPr>
          <w:rFonts w:ascii="Trebuchet MS" w:hAnsi="Trebuchet MS"/>
          <w:color w:val="767171" w:themeColor="background2" w:themeShade="80"/>
          <w:sz w:val="20"/>
          <w:szCs w:val="20"/>
          <w:vertAlign w:val="superscript"/>
          <w:lang w:val="nl-BE"/>
        </w:rPr>
        <w:t>e</w:t>
      </w:r>
      <w:r w:rsidR="004B0883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verjaardag. </w:t>
      </w:r>
    </w:p>
    <w:p w14:paraId="2FC97076" w14:textId="5BACBEAF" w:rsidR="00377B1B" w:rsidRPr="004B0883" w:rsidRDefault="00377B1B" w:rsidP="004B0883">
      <w:pPr>
        <w:spacing w:after="0"/>
        <w:ind w:left="142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Je komt (tijdelijk) niet aanmerking voor het Bevolkingsonderzoek </w:t>
      </w:r>
      <w:proofErr w:type="spell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Dikkedarmkanker</w:t>
      </w:r>
      <w:proofErr w:type="spell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:</w:t>
      </w:r>
    </w:p>
    <w:p w14:paraId="5DEC1A82" w14:textId="641DE793" w:rsidR="00377B1B" w:rsidRPr="004B0883" w:rsidRDefault="00377B1B" w:rsidP="004B0883">
      <w:pPr>
        <w:pStyle w:val="Lijstalinea"/>
        <w:widowControl/>
        <w:numPr>
          <w:ilvl w:val="0"/>
          <w:numId w:val="6"/>
        </w:numPr>
        <w:spacing w:after="0"/>
        <w:jc w:val="both"/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</w:pPr>
      <w:proofErr w:type="gram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als</w:t>
      </w:r>
      <w:proofErr w:type="gram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je </w:t>
      </w:r>
      <w:proofErr w:type="spell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dikkedarmkanker</w:t>
      </w:r>
      <w:proofErr w:type="spell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hebt of had</w:t>
      </w:r>
    </w:p>
    <w:p w14:paraId="45C1DD8B" w14:textId="30BF2390" w:rsidR="00377B1B" w:rsidRPr="004B0883" w:rsidRDefault="00377B1B" w:rsidP="004B0883">
      <w:pPr>
        <w:pStyle w:val="Lijstalinea"/>
        <w:widowControl/>
        <w:numPr>
          <w:ilvl w:val="0"/>
          <w:numId w:val="6"/>
        </w:numPr>
        <w:spacing w:after="0"/>
        <w:jc w:val="both"/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</w:pPr>
      <w:proofErr w:type="gram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als</w:t>
      </w:r>
      <w:proofErr w:type="gram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je de voorbije twee jaar je stoelgang liet onderzoeken</w:t>
      </w:r>
    </w:p>
    <w:p w14:paraId="395D020D" w14:textId="0E9C2B57" w:rsidR="00377B1B" w:rsidRPr="004B0883" w:rsidRDefault="00377B1B" w:rsidP="004B0883">
      <w:pPr>
        <w:pStyle w:val="Lijstalinea"/>
        <w:widowControl/>
        <w:numPr>
          <w:ilvl w:val="0"/>
          <w:numId w:val="6"/>
        </w:numPr>
        <w:spacing w:after="0"/>
        <w:jc w:val="both"/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</w:pPr>
      <w:proofErr w:type="gram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als</w:t>
      </w:r>
      <w:proofErr w:type="gram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je de voorbije vier jaar een virtuele </w:t>
      </w:r>
      <w:proofErr w:type="spell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coloscopie</w:t>
      </w:r>
      <w:proofErr w:type="spell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hebt gehad</w:t>
      </w:r>
    </w:p>
    <w:p w14:paraId="40247D6C" w14:textId="2063F154" w:rsidR="00377B1B" w:rsidRPr="004B0883" w:rsidRDefault="00377B1B" w:rsidP="004B0883">
      <w:pPr>
        <w:pStyle w:val="Lijstalinea"/>
        <w:widowControl/>
        <w:numPr>
          <w:ilvl w:val="0"/>
          <w:numId w:val="6"/>
        </w:numPr>
        <w:spacing w:after="0"/>
        <w:jc w:val="both"/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</w:pPr>
      <w:proofErr w:type="gram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als</w:t>
      </w:r>
      <w:proofErr w:type="gram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je de voorbije tien jaar een </w:t>
      </w:r>
      <w:proofErr w:type="spell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coloscopie</w:t>
      </w:r>
      <w:proofErr w:type="spell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of kijkonderzoek van je dikke darm liet uitvoeren</w:t>
      </w:r>
    </w:p>
    <w:p w14:paraId="52EC63C3" w14:textId="3AF0FC32" w:rsidR="00377B1B" w:rsidRPr="004B0883" w:rsidRDefault="00377B1B" w:rsidP="004B0883">
      <w:pPr>
        <w:pStyle w:val="Lijstalinea"/>
        <w:widowControl/>
        <w:numPr>
          <w:ilvl w:val="0"/>
          <w:numId w:val="6"/>
        </w:numPr>
        <w:spacing w:after="0"/>
        <w:jc w:val="both"/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</w:pPr>
      <w:proofErr w:type="gram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als</w:t>
      </w:r>
      <w:proofErr w:type="gram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je een verhoogd risico op </w:t>
      </w:r>
      <w:proofErr w:type="spell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dikkedarmkanker</w:t>
      </w:r>
      <w:proofErr w:type="spell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hebt: ouders, broers, zussen of kinderen met </w:t>
      </w:r>
      <w:proofErr w:type="spell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dikkedarmkanker</w:t>
      </w:r>
      <w:proofErr w:type="spell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of een erfelijke aandoening die vaak tot </w:t>
      </w:r>
      <w:proofErr w:type="spell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dikkedarmkanker</w:t>
      </w:r>
      <w:proofErr w:type="spell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leidt</w:t>
      </w:r>
    </w:p>
    <w:p w14:paraId="51BC0D46" w14:textId="11D3CBC0" w:rsidR="00377B1B" w:rsidRPr="004B0883" w:rsidRDefault="00377B1B" w:rsidP="004B0883">
      <w:pPr>
        <w:pStyle w:val="Lijstalinea"/>
        <w:widowControl/>
        <w:numPr>
          <w:ilvl w:val="0"/>
          <w:numId w:val="6"/>
        </w:numPr>
        <w:spacing w:after="0"/>
        <w:jc w:val="both"/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</w:pPr>
      <w:proofErr w:type="gramStart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als</w:t>
      </w:r>
      <w:proofErr w:type="gramEnd"/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je jonger da</w:t>
      </w:r>
      <w:r w:rsidR="004B0883"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>n 50</w:t>
      </w:r>
      <w:r w:rsidRPr="004B0883">
        <w:rPr>
          <w:rFonts w:ascii="Trebuchet MS" w:eastAsia="Times New Roman" w:hAnsi="Trebuchet MS" w:cstheme="minorHAnsi"/>
          <w:color w:val="767171" w:themeColor="background2" w:themeShade="80"/>
          <w:sz w:val="20"/>
          <w:szCs w:val="20"/>
          <w:lang w:val="nl-BE" w:eastAsia="nl-BE"/>
        </w:rPr>
        <w:t xml:space="preserve"> of ouder dan 74 jaar bent</w:t>
      </w:r>
    </w:p>
    <w:p w14:paraId="617DAF64" w14:textId="5856A657" w:rsidR="005724FA" w:rsidRDefault="005724FA" w:rsidP="004B0883">
      <w:pPr>
        <w:spacing w:after="0"/>
        <w:ind w:right="362"/>
        <w:jc w:val="both"/>
        <w:rPr>
          <w:rFonts w:ascii="Trebuchet MS" w:eastAsia="Calibri" w:hAnsi="Trebuchet MS" w:cs="Calibri"/>
          <w:b/>
          <w:bCs/>
          <w:color w:val="5B9BD5" w:themeColor="accent5"/>
          <w:lang w:val="nl-BE"/>
        </w:rPr>
      </w:pPr>
    </w:p>
    <w:p w14:paraId="0F38429B" w14:textId="77777777" w:rsidR="004B0883" w:rsidRPr="004B0883" w:rsidRDefault="004B0883" w:rsidP="004B0883">
      <w:pPr>
        <w:spacing w:after="0"/>
        <w:ind w:right="362"/>
        <w:jc w:val="both"/>
        <w:rPr>
          <w:rFonts w:ascii="Trebuchet MS" w:eastAsia="Calibri" w:hAnsi="Trebuchet MS" w:cs="Calibri"/>
          <w:b/>
          <w:bCs/>
          <w:color w:val="5B9BD5" w:themeColor="accent5"/>
          <w:lang w:val="nl-BE"/>
        </w:rPr>
      </w:pPr>
    </w:p>
    <w:p w14:paraId="181FF3A5" w14:textId="05BDE819" w:rsidR="001779FE" w:rsidRPr="004B0883" w:rsidRDefault="001779FE" w:rsidP="004B0883">
      <w:pPr>
        <w:spacing w:after="0"/>
        <w:ind w:right="362"/>
        <w:jc w:val="both"/>
        <w:rPr>
          <w:rFonts w:ascii="Trebuchet MS" w:eastAsia="Calibri" w:hAnsi="Trebuchet MS" w:cs="Calibri"/>
          <w:b/>
          <w:bCs/>
          <w:color w:val="5B9BD5" w:themeColor="accent5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t xml:space="preserve">Wat zijn de voordelen van de stoelgangtest van het Bevolkingsonderzoek </w:t>
      </w:r>
      <w:proofErr w:type="spellStart"/>
      <w:r w:rsidR="00970DD8"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t>D</w:t>
      </w:r>
      <w:r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t>ikkedarmkanker</w:t>
      </w:r>
      <w:proofErr w:type="spellEnd"/>
      <w:r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t>?</w:t>
      </w:r>
      <w:bookmarkStart w:id="0" w:name="_GoBack"/>
      <w:bookmarkEnd w:id="0"/>
    </w:p>
    <w:p w14:paraId="1CD2B3D2" w14:textId="609EDEC6" w:rsidR="00792111" w:rsidRPr="004B0883" w:rsidRDefault="00792111" w:rsidP="004B0883">
      <w:pPr>
        <w:spacing w:after="0"/>
        <w:ind w:right="362"/>
        <w:jc w:val="both"/>
        <w:rPr>
          <w:rFonts w:ascii="Trebuchet MS" w:eastAsia="Calibri" w:hAnsi="Trebuchet MS" w:cs="Calibri"/>
          <w:b/>
          <w:bCs/>
          <w:color w:val="5B9BD5" w:themeColor="accent5"/>
          <w:lang w:val="nl-BE"/>
        </w:rPr>
      </w:pPr>
    </w:p>
    <w:p w14:paraId="697AE973" w14:textId="053C3C34" w:rsidR="00216123" w:rsidRPr="004B0883" w:rsidRDefault="0082420A" w:rsidP="004B0883">
      <w:pPr>
        <w:spacing w:after="0"/>
        <w:ind w:right="362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De </w:t>
      </w:r>
      <w:proofErr w:type="spell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iFOB</w:t>
      </w:r>
      <w:proofErr w:type="spell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-test </w:t>
      </w:r>
      <w:r w:rsidR="007B130A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in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het Bevolkingsonderzoek is volledig gratis. Het </w:t>
      </w:r>
      <w:r w:rsidR="00CE101F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volledige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</w:t>
      </w:r>
      <w:r w:rsidR="007B130A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verloop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– van datum onderzoek, resultaat van de test opvolging </w:t>
      </w:r>
      <w:r w:rsidR="00CE101F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-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wordt geregistreerd. Ook de betrokken huisarts </w:t>
      </w:r>
      <w:r w:rsidR="007B130A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wordt op de hoogte gesteld</w:t>
      </w:r>
      <w:r w:rsidR="00027722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van het resultaat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</w:t>
      </w:r>
      <w:r w:rsidR="00373BB6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en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kan </w:t>
      </w:r>
      <w:r w:rsidR="00027722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advies geven 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bij een afwijkende test. Door</w:t>
      </w:r>
      <w:r w:rsidR="00027722"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dat alles geregistreerd wordt</w:t>
      </w:r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is er voldoende informatie over de efficiëntie van de test en is er continue kwaliteitsbewaking mogelijk. </w:t>
      </w:r>
    </w:p>
    <w:p w14:paraId="72DE3F63" w14:textId="5332ACC4" w:rsidR="004B0883" w:rsidRPr="004B0883" w:rsidRDefault="004B0883" w:rsidP="004B0883">
      <w:pPr>
        <w:spacing w:after="0"/>
        <w:ind w:right="362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</w:p>
    <w:p w14:paraId="0E92CCD5" w14:textId="7C5FF678" w:rsidR="004B0883" w:rsidRPr="004B0883" w:rsidRDefault="004B0883" w:rsidP="004B0883">
      <w:pPr>
        <w:spacing w:after="0"/>
        <w:ind w:right="362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</w:p>
    <w:p w14:paraId="20506DDC" w14:textId="77777777" w:rsidR="005724FA" w:rsidRPr="004B0883" w:rsidRDefault="005724FA" w:rsidP="004B0883">
      <w:pPr>
        <w:spacing w:after="0"/>
        <w:ind w:right="362"/>
        <w:jc w:val="both"/>
        <w:rPr>
          <w:rFonts w:ascii="Trebuchet MS" w:eastAsia="Calibri" w:hAnsi="Trebuchet MS" w:cs="Calibri"/>
          <w:b/>
          <w:bCs/>
          <w:color w:val="5B9BD5" w:themeColor="accent5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5B9BD5" w:themeColor="accent5"/>
          <w:lang w:val="nl-BE"/>
        </w:rPr>
        <w:lastRenderedPageBreak/>
        <w:t xml:space="preserve">Ons advies: </w:t>
      </w:r>
    </w:p>
    <w:p w14:paraId="48936631" w14:textId="77777777" w:rsidR="005724FA" w:rsidRPr="004B0883" w:rsidRDefault="005724FA" w:rsidP="004B0883">
      <w:pPr>
        <w:spacing w:after="0"/>
        <w:ind w:left="142" w:right="362"/>
        <w:jc w:val="both"/>
        <w:rPr>
          <w:rFonts w:ascii="Trebuchet MS" w:eastAsia="Calibri" w:hAnsi="Trebuchet MS" w:cs="Calibri"/>
          <w:b/>
          <w:bCs/>
          <w:color w:val="5B9BD5" w:themeColor="accent5"/>
          <w:lang w:val="nl-BE"/>
        </w:rPr>
      </w:pPr>
    </w:p>
    <w:p w14:paraId="59C43466" w14:textId="77777777" w:rsidR="005724FA" w:rsidRPr="004B0883" w:rsidRDefault="005724FA" w:rsidP="004B0883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proofErr w:type="gram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doe</w:t>
      </w:r>
      <w:proofErr w:type="gram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de gratis stoelgangtest die je vanaf 51 jaar per post van het Centrum voor Kankeropsporing ontvangt</w:t>
      </w:r>
    </w:p>
    <w:p w14:paraId="571B1BA6" w14:textId="77777777" w:rsidR="005724FA" w:rsidRPr="004B0883" w:rsidRDefault="005724FA" w:rsidP="004B0883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proofErr w:type="gram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vul</w:t>
      </w:r>
      <w:proofErr w:type="gram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het deelnameformulier volledig in en stuur dit samen met het stoelgangstaal naar het labo</w:t>
      </w:r>
    </w:p>
    <w:p w14:paraId="46008D0A" w14:textId="77777777" w:rsidR="005724FA" w:rsidRPr="004B0883" w:rsidRDefault="005724FA" w:rsidP="004B0883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proofErr w:type="gram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herhaal</w:t>
      </w:r>
      <w:proofErr w:type="gram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deze test elke 2 jaar – je ontvangt hem automatisch per post  </w:t>
      </w:r>
    </w:p>
    <w:p w14:paraId="1E2F9B64" w14:textId="77777777" w:rsidR="005724FA" w:rsidRPr="004B0883" w:rsidRDefault="005724FA" w:rsidP="004B0883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proofErr w:type="gram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kijk</w:t>
      </w:r>
      <w:proofErr w:type="gram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na in de </w:t>
      </w:r>
      <w:proofErr w:type="spell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MyHealthViewer</w:t>
      </w:r>
      <w:proofErr w:type="spell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wanneer je de test thuis zal ontvangen of bel gratis 0800 60 160 </w:t>
      </w:r>
    </w:p>
    <w:p w14:paraId="23690E3E" w14:textId="77777777" w:rsidR="005724FA" w:rsidRPr="004B0883" w:rsidRDefault="005724FA" w:rsidP="004B0883">
      <w:pPr>
        <w:pStyle w:val="Lijstalinea"/>
        <w:numPr>
          <w:ilvl w:val="0"/>
          <w:numId w:val="7"/>
        </w:numPr>
        <w:spacing w:after="0"/>
        <w:jc w:val="both"/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</w:pPr>
      <w:proofErr w:type="gram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bespreek</w:t>
      </w:r>
      <w:proofErr w:type="gram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met je huisarts je risicoprofiel voor </w:t>
      </w:r>
      <w:proofErr w:type="spell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dikkedarmkanker</w:t>
      </w:r>
      <w:proofErr w:type="spellEnd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 xml:space="preserve"> en je  deelname aan het Bevolkingsonderzoek </w:t>
      </w:r>
      <w:proofErr w:type="spellStart"/>
      <w:r w:rsidRPr="004B0883">
        <w:rPr>
          <w:rFonts w:ascii="Trebuchet MS" w:hAnsi="Trebuchet MS"/>
          <w:color w:val="767171" w:themeColor="background2" w:themeShade="80"/>
          <w:sz w:val="20"/>
          <w:szCs w:val="20"/>
          <w:lang w:val="nl-BE"/>
        </w:rPr>
        <w:t>Dikkedarmkanker</w:t>
      </w:r>
      <w:proofErr w:type="spellEnd"/>
    </w:p>
    <w:p w14:paraId="2FB72698" w14:textId="77777777" w:rsidR="005724FA" w:rsidRPr="004B0883" w:rsidRDefault="005724FA" w:rsidP="004B0883">
      <w:pPr>
        <w:spacing w:after="0"/>
        <w:ind w:right="362"/>
        <w:jc w:val="both"/>
        <w:rPr>
          <w:rFonts w:ascii="Trebuchet MS" w:hAnsi="Trebuchet MS"/>
          <w:color w:val="000000" w:themeColor="text1"/>
          <w:sz w:val="20"/>
          <w:szCs w:val="20"/>
          <w:lang w:val="nl-BE"/>
        </w:rPr>
      </w:pPr>
    </w:p>
    <w:p w14:paraId="583691B3" w14:textId="77777777" w:rsidR="00216123" w:rsidRPr="004B0883" w:rsidRDefault="00216123" w:rsidP="004B0883">
      <w:pPr>
        <w:spacing w:after="0"/>
        <w:ind w:right="362"/>
        <w:jc w:val="both"/>
        <w:rPr>
          <w:rFonts w:ascii="Trebuchet MS" w:hAnsi="Trebuchet MS"/>
          <w:color w:val="000000" w:themeColor="text1"/>
          <w:sz w:val="20"/>
          <w:szCs w:val="20"/>
          <w:lang w:val="nl-BE"/>
        </w:rPr>
      </w:pPr>
    </w:p>
    <w:p w14:paraId="42145556" w14:textId="77777777" w:rsidR="007C26AA" w:rsidRPr="004B0883" w:rsidRDefault="007C26AA" w:rsidP="004B0883">
      <w:pPr>
        <w:spacing w:after="0"/>
        <w:ind w:right="362"/>
        <w:jc w:val="both"/>
        <w:rPr>
          <w:rFonts w:ascii="Trebuchet MS" w:hAnsi="Trebuchet MS"/>
          <w:color w:val="000000" w:themeColor="text1"/>
          <w:sz w:val="24"/>
          <w:szCs w:val="24"/>
          <w:lang w:val="nl-BE"/>
        </w:rPr>
      </w:pPr>
    </w:p>
    <w:p w14:paraId="211A911F" w14:textId="44A222B6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color w:val="5B9BD5" w:themeColor="accent5"/>
          <w:sz w:val="20"/>
          <w:szCs w:val="20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5B9BD5" w:themeColor="accent5"/>
          <w:sz w:val="20"/>
          <w:szCs w:val="20"/>
          <w:lang w:val="nl-BE"/>
        </w:rPr>
        <w:t>....................................................................................................................</w:t>
      </w:r>
    </w:p>
    <w:p w14:paraId="133E13AD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hAnsi="Trebuchet MS"/>
          <w:lang w:val="nl-BE"/>
        </w:rPr>
      </w:pPr>
    </w:p>
    <w:p w14:paraId="4F859D47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/>
          <w:bCs/>
          <w:color w:val="5B9BD5" w:themeColor="accent5"/>
          <w:sz w:val="18"/>
          <w:szCs w:val="18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5B9BD5" w:themeColor="accent5"/>
          <w:sz w:val="18"/>
          <w:szCs w:val="18"/>
          <w:lang w:val="nl-BE"/>
        </w:rPr>
        <w:t>He</w:t>
      </w:r>
      <w:r w:rsidR="00866DA6" w:rsidRPr="004B0883">
        <w:rPr>
          <w:rFonts w:ascii="Trebuchet MS" w:eastAsia="Calibri" w:hAnsi="Trebuchet MS" w:cs="Calibri"/>
          <w:b/>
          <w:bCs/>
          <w:color w:val="5B9BD5" w:themeColor="accent5"/>
          <w:sz w:val="18"/>
          <w:szCs w:val="18"/>
          <w:lang w:val="nl-BE"/>
        </w:rPr>
        <w:t xml:space="preserve">b </w:t>
      </w:r>
      <w:r w:rsidR="00FC5148" w:rsidRPr="004B0883">
        <w:rPr>
          <w:rFonts w:ascii="Trebuchet MS" w:eastAsia="Calibri" w:hAnsi="Trebuchet MS" w:cs="Calibri"/>
          <w:b/>
          <w:bCs/>
          <w:color w:val="5B9BD5" w:themeColor="accent5"/>
          <w:sz w:val="18"/>
          <w:szCs w:val="18"/>
          <w:lang w:val="nl-BE"/>
        </w:rPr>
        <w:t xml:space="preserve">je </w:t>
      </w:r>
      <w:r w:rsidRPr="004B0883">
        <w:rPr>
          <w:rFonts w:ascii="Trebuchet MS" w:eastAsia="Calibri" w:hAnsi="Trebuchet MS" w:cs="Calibri"/>
          <w:b/>
          <w:bCs/>
          <w:color w:val="5B9BD5" w:themeColor="accent5"/>
          <w:sz w:val="18"/>
          <w:szCs w:val="18"/>
          <w:lang w:val="nl-BE"/>
        </w:rPr>
        <w:t>vragen?</w:t>
      </w:r>
    </w:p>
    <w:p w14:paraId="53EF86EE" w14:textId="77777777" w:rsidR="007C26AA" w:rsidRPr="004B0883" w:rsidRDefault="00866DA6" w:rsidP="004B0883">
      <w:pPr>
        <w:spacing w:after="0"/>
        <w:ind w:left="142" w:right="362"/>
        <w:jc w:val="both"/>
        <w:rPr>
          <w:rFonts w:ascii="Trebuchet MS" w:eastAsia="Calibri" w:hAnsi="Trebuchet MS" w:cs="Calibri"/>
          <w:color w:val="6D6E71"/>
          <w:sz w:val="18"/>
          <w:szCs w:val="18"/>
          <w:lang w:val="nl-BE"/>
        </w:rPr>
      </w:pP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 xml:space="preserve"> Heb je vragen over je persoonlijke medische situatie, neem contact op met je huisarts. </w:t>
      </w:r>
    </w:p>
    <w:p w14:paraId="694283A1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hAnsi="Trebuchet MS"/>
          <w:sz w:val="26"/>
          <w:szCs w:val="26"/>
          <w:lang w:val="nl-BE"/>
        </w:rPr>
      </w:pPr>
    </w:p>
    <w:p w14:paraId="37C0AD93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b/>
          <w:bCs/>
          <w:color w:val="5B9BD5" w:themeColor="accent5"/>
          <w:sz w:val="18"/>
          <w:szCs w:val="18"/>
          <w:lang w:val="nl-BE"/>
        </w:rPr>
      </w:pPr>
      <w:r w:rsidRPr="004B0883">
        <w:rPr>
          <w:rFonts w:ascii="Trebuchet MS" w:eastAsia="Calibri" w:hAnsi="Trebuchet MS" w:cs="Calibri"/>
          <w:b/>
          <w:bCs/>
          <w:color w:val="5B9BD5" w:themeColor="accent5"/>
          <w:sz w:val="18"/>
          <w:szCs w:val="18"/>
          <w:lang w:val="nl-BE"/>
        </w:rPr>
        <w:t>Meer weten over het bevolkingsonderzoek?</w:t>
      </w:r>
    </w:p>
    <w:p w14:paraId="75CFC46E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sz w:val="18"/>
          <w:szCs w:val="18"/>
          <w:lang w:val="nl-BE"/>
        </w:rPr>
      </w:pP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Bel g</w:t>
      </w:r>
      <w:r w:rsidRPr="004B0883">
        <w:rPr>
          <w:rFonts w:ascii="Trebuchet MS" w:eastAsia="Calibri" w:hAnsi="Trebuchet MS" w:cs="Calibri"/>
          <w:color w:val="6D6E71"/>
          <w:spacing w:val="-4"/>
          <w:sz w:val="18"/>
          <w:szCs w:val="18"/>
          <w:lang w:val="nl-BE"/>
        </w:rPr>
        <w:t>r</w:t>
      </w:r>
      <w:r w:rsidRPr="004B0883">
        <w:rPr>
          <w:rFonts w:ascii="Trebuchet MS" w:eastAsia="Calibri" w:hAnsi="Trebuchet MS" w:cs="Calibri"/>
          <w:color w:val="6D6E71"/>
          <w:spacing w:val="-2"/>
          <w:sz w:val="18"/>
          <w:szCs w:val="18"/>
          <w:lang w:val="nl-BE"/>
        </w:rPr>
        <w:t>a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tis</w:t>
      </w:r>
      <w:r w:rsidRPr="004B0883">
        <w:rPr>
          <w:rFonts w:ascii="Trebuchet MS" w:eastAsia="Calibri" w:hAnsi="Trebuchet MS" w:cs="Calibri"/>
          <w:color w:val="6D6E71"/>
          <w:spacing w:val="-2"/>
          <w:sz w:val="18"/>
          <w:szCs w:val="18"/>
          <w:lang w:val="nl-BE"/>
        </w:rPr>
        <w:t xml:space="preserve"> 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naar h</w:t>
      </w:r>
      <w:r w:rsidRPr="004B0883">
        <w:rPr>
          <w:rFonts w:ascii="Trebuchet MS" w:eastAsia="Calibri" w:hAnsi="Trebuchet MS" w:cs="Calibri"/>
          <w:color w:val="6D6E71"/>
          <w:spacing w:val="-1"/>
          <w:sz w:val="18"/>
          <w:szCs w:val="18"/>
          <w:lang w:val="nl-BE"/>
        </w:rPr>
        <w:t>e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t Ce</w:t>
      </w:r>
      <w:r w:rsidRPr="004B0883">
        <w:rPr>
          <w:rFonts w:ascii="Trebuchet MS" w:eastAsia="Calibri" w:hAnsi="Trebuchet MS" w:cs="Calibri"/>
          <w:color w:val="6D6E71"/>
          <w:spacing w:val="-2"/>
          <w:sz w:val="18"/>
          <w:szCs w:val="18"/>
          <w:lang w:val="nl-BE"/>
        </w:rPr>
        <w:t>n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 xml:space="preserve">trum </w:t>
      </w:r>
      <w:r w:rsidRPr="004B0883">
        <w:rPr>
          <w:rFonts w:ascii="Trebuchet MS" w:eastAsia="Calibri" w:hAnsi="Trebuchet MS" w:cs="Calibri"/>
          <w:color w:val="6D6E71"/>
          <w:spacing w:val="-2"/>
          <w:sz w:val="18"/>
          <w:szCs w:val="18"/>
          <w:lang w:val="nl-BE"/>
        </w:rPr>
        <w:t>v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 xml:space="preserve">oor </w:t>
      </w:r>
      <w:r w:rsidRPr="004B0883">
        <w:rPr>
          <w:rFonts w:ascii="Trebuchet MS" w:eastAsia="Calibri" w:hAnsi="Trebuchet MS" w:cs="Calibri"/>
          <w:color w:val="6D6E71"/>
          <w:spacing w:val="-3"/>
          <w:sz w:val="18"/>
          <w:szCs w:val="18"/>
          <w:lang w:val="nl-BE"/>
        </w:rPr>
        <w:t>K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an</w:t>
      </w:r>
      <w:r w:rsidRPr="004B0883">
        <w:rPr>
          <w:rFonts w:ascii="Trebuchet MS" w:eastAsia="Calibri" w:hAnsi="Trebuchet MS" w:cs="Calibri"/>
          <w:color w:val="6D6E71"/>
          <w:spacing w:val="-6"/>
          <w:sz w:val="18"/>
          <w:szCs w:val="18"/>
          <w:lang w:val="nl-BE"/>
        </w:rPr>
        <w:t>k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e</w:t>
      </w:r>
      <w:r w:rsidRPr="004B0883">
        <w:rPr>
          <w:rFonts w:ascii="Trebuchet MS" w:eastAsia="Calibri" w:hAnsi="Trebuchet MS" w:cs="Calibri"/>
          <w:color w:val="6D6E71"/>
          <w:spacing w:val="-3"/>
          <w:sz w:val="18"/>
          <w:szCs w:val="18"/>
          <w:lang w:val="nl-BE"/>
        </w:rPr>
        <w:t>r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o</w:t>
      </w:r>
      <w:r w:rsidRPr="004B0883">
        <w:rPr>
          <w:rFonts w:ascii="Trebuchet MS" w:eastAsia="Calibri" w:hAnsi="Trebuchet MS" w:cs="Calibri"/>
          <w:color w:val="6D6E71"/>
          <w:spacing w:val="-1"/>
          <w:sz w:val="18"/>
          <w:szCs w:val="18"/>
          <w:lang w:val="nl-BE"/>
        </w:rPr>
        <w:t>p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 xml:space="preserve">sporing op </w:t>
      </w:r>
      <w:r w:rsidRPr="004B0883">
        <w:rPr>
          <w:rFonts w:ascii="Trebuchet MS" w:eastAsia="Calibri" w:hAnsi="Trebuchet MS" w:cs="Calibri"/>
          <w:b/>
          <w:bCs/>
          <w:color w:val="6D6E71"/>
          <w:sz w:val="18"/>
          <w:szCs w:val="18"/>
          <w:lang w:val="nl-BE"/>
        </w:rPr>
        <w:t>0800 60160</w:t>
      </w:r>
    </w:p>
    <w:p w14:paraId="3EAF9C9B" w14:textId="77777777" w:rsidR="007C26AA" w:rsidRPr="004B0883" w:rsidRDefault="007C26AA" w:rsidP="004B0883">
      <w:pPr>
        <w:spacing w:after="0"/>
        <w:ind w:left="142" w:right="362"/>
        <w:jc w:val="both"/>
        <w:rPr>
          <w:rFonts w:ascii="Trebuchet MS" w:eastAsia="Calibri" w:hAnsi="Trebuchet MS" w:cs="Calibri"/>
          <w:sz w:val="18"/>
          <w:szCs w:val="18"/>
          <w:lang w:val="nl-BE"/>
        </w:rPr>
      </w:pPr>
      <w:proofErr w:type="gramStart"/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tussen</w:t>
      </w:r>
      <w:proofErr w:type="gramEnd"/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 xml:space="preserve"> 9 en 12 uur en 13 en 16 uu</w:t>
      </w:r>
      <w:r w:rsidRPr="004B0883">
        <w:rPr>
          <w:rFonts w:ascii="Trebuchet MS" w:eastAsia="Calibri" w:hAnsi="Trebuchet MS" w:cs="Calibri"/>
          <w:color w:val="6D6E71"/>
          <w:spacing w:val="-15"/>
          <w:sz w:val="18"/>
          <w:szCs w:val="18"/>
          <w:lang w:val="nl-BE"/>
        </w:rPr>
        <w:t>r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 xml:space="preserve">, </w:t>
      </w:r>
      <w:r w:rsidRPr="004B0883">
        <w:rPr>
          <w:rFonts w:ascii="Trebuchet MS" w:eastAsia="Calibri" w:hAnsi="Trebuchet MS" w:cs="Calibri"/>
          <w:color w:val="6D6E71"/>
          <w:spacing w:val="-2"/>
          <w:sz w:val="18"/>
          <w:szCs w:val="18"/>
          <w:lang w:val="nl-BE"/>
        </w:rPr>
        <w:t>s</w:t>
      </w:r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 xml:space="preserve">tuur een e-mail naar </w:t>
      </w:r>
      <w:hyperlink r:id="rId9">
        <w:r w:rsidRPr="004B0883">
          <w:rPr>
            <w:rFonts w:ascii="Trebuchet MS" w:eastAsia="Calibri" w:hAnsi="Trebuchet MS" w:cs="Calibri"/>
            <w:b/>
            <w:bCs/>
            <w:color w:val="6D6E71"/>
            <w:sz w:val="18"/>
            <w:szCs w:val="18"/>
            <w:lang w:val="nl-BE"/>
          </w:rPr>
          <w:t>i</w:t>
        </w:r>
        <w:r w:rsidRPr="004B0883">
          <w:rPr>
            <w:rFonts w:ascii="Trebuchet MS" w:eastAsia="Calibri" w:hAnsi="Trebuchet MS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 w:rsidRPr="004B0883">
          <w:rPr>
            <w:rFonts w:ascii="Trebuchet MS" w:eastAsia="Calibri" w:hAnsi="Trebuchet MS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 w:rsidRPr="004B0883">
          <w:rPr>
            <w:rFonts w:ascii="Trebuchet MS" w:eastAsia="Calibri" w:hAnsi="Trebuchet MS" w:cs="Calibri"/>
            <w:b/>
            <w:bCs/>
            <w:color w:val="6D6E71"/>
            <w:sz w:val="18"/>
            <w:szCs w:val="18"/>
            <w:lang w:val="nl-BE"/>
          </w:rPr>
          <w:t>o@b</w:t>
        </w:r>
        <w:r w:rsidRPr="004B0883">
          <w:rPr>
            <w:rFonts w:ascii="Trebuchet MS" w:eastAsia="Calibri" w:hAnsi="Trebuchet MS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Pr="004B0883">
          <w:rPr>
            <w:rFonts w:ascii="Trebuchet MS" w:eastAsia="Calibri" w:hAnsi="Trebuchet MS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Pr="004B0883">
          <w:rPr>
            <w:rFonts w:ascii="Trebuchet MS" w:eastAsia="Calibri" w:hAnsi="Trebuchet MS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Pr="004B0883">
          <w:rPr>
            <w:rFonts w:ascii="Trebuchet MS" w:eastAsia="Calibri" w:hAnsi="Trebuchet MS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Pr="004B0883">
          <w:rPr>
            <w:rFonts w:ascii="Trebuchet MS" w:eastAsia="Calibri" w:hAnsi="Trebuchet MS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 w:rsidRPr="004B0883">
        <w:rPr>
          <w:rFonts w:ascii="Trebuchet MS" w:eastAsia="Calibri" w:hAnsi="Trebuchet MS" w:cs="Calibri"/>
          <w:color w:val="6D6E71"/>
          <w:sz w:val="18"/>
          <w:szCs w:val="18"/>
          <w:lang w:val="nl-BE"/>
        </w:rPr>
        <w:t>, of surf naar</w:t>
      </w:r>
    </w:p>
    <w:p w14:paraId="7217CED5" w14:textId="77777777" w:rsidR="007C26AA" w:rsidRPr="004B0883" w:rsidRDefault="004B0883" w:rsidP="004B0883">
      <w:pPr>
        <w:spacing w:after="0"/>
        <w:ind w:left="142" w:right="362"/>
        <w:jc w:val="both"/>
        <w:rPr>
          <w:rFonts w:ascii="Trebuchet MS" w:eastAsia="Calibri" w:hAnsi="Trebuchet MS" w:cs="Calibri"/>
          <w:sz w:val="18"/>
          <w:szCs w:val="18"/>
          <w:lang w:val="nl-BE"/>
        </w:rPr>
      </w:pPr>
      <w:hyperlink r:id="rId10" w:history="1">
        <w:r w:rsidR="007C26AA" w:rsidRPr="004B0883">
          <w:rPr>
            <w:rStyle w:val="Hyperlink"/>
            <w:rFonts w:ascii="Trebuchet MS" w:eastAsia="Calibri" w:hAnsi="Trebuchet MS" w:cs="Calibri"/>
            <w:b/>
            <w:bCs/>
            <w:spacing w:val="1"/>
            <w:sz w:val="18"/>
            <w:szCs w:val="18"/>
            <w:lang w:val="nl-BE"/>
          </w:rPr>
          <w:t>ww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pacing w:val="-10"/>
            <w:sz w:val="18"/>
            <w:szCs w:val="18"/>
            <w:lang w:val="nl-BE"/>
          </w:rPr>
          <w:t>w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z w:val="18"/>
            <w:szCs w:val="18"/>
            <w:lang w:val="nl-BE"/>
          </w:rPr>
          <w:t>.b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pacing w:val="-1"/>
            <w:sz w:val="18"/>
            <w:szCs w:val="18"/>
            <w:lang w:val="nl-BE"/>
          </w:rPr>
          <w:t>e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pacing w:val="-2"/>
            <w:sz w:val="18"/>
            <w:szCs w:val="18"/>
            <w:lang w:val="nl-BE"/>
          </w:rPr>
          <w:t>v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z w:val="18"/>
            <w:szCs w:val="18"/>
            <w:lang w:val="nl-BE"/>
          </w:rPr>
          <w:t>olkingsonder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pacing w:val="-3"/>
            <w:sz w:val="18"/>
            <w:szCs w:val="18"/>
            <w:lang w:val="nl-BE"/>
          </w:rPr>
          <w:t>z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z w:val="18"/>
            <w:szCs w:val="18"/>
            <w:lang w:val="nl-BE"/>
          </w:rPr>
          <w:t>oek.be/dikkedarm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pacing w:val="-2"/>
            <w:sz w:val="18"/>
            <w:szCs w:val="18"/>
            <w:lang w:val="nl-BE"/>
          </w:rPr>
          <w:t>k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z w:val="18"/>
            <w:szCs w:val="18"/>
            <w:lang w:val="nl-BE"/>
          </w:rPr>
          <w:t>an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pacing w:val="-5"/>
            <w:sz w:val="18"/>
            <w:szCs w:val="18"/>
            <w:lang w:val="nl-BE"/>
          </w:rPr>
          <w:t>k</w:t>
        </w:r>
        <w:r w:rsidR="007C26AA" w:rsidRPr="004B0883">
          <w:rPr>
            <w:rStyle w:val="Hyperlink"/>
            <w:rFonts w:ascii="Trebuchet MS" w:eastAsia="Calibri" w:hAnsi="Trebuchet MS" w:cs="Calibri"/>
            <w:b/>
            <w:bCs/>
            <w:sz w:val="18"/>
            <w:szCs w:val="18"/>
            <w:lang w:val="nl-BE"/>
          </w:rPr>
          <w:t>er</w:t>
        </w:r>
        <w:r w:rsidR="007C26AA" w:rsidRPr="004B0883">
          <w:rPr>
            <w:rStyle w:val="Hyperlink"/>
            <w:rFonts w:ascii="Trebuchet MS" w:eastAsia="Calibri" w:hAnsi="Trebuchet MS" w:cs="Calibri"/>
            <w:sz w:val="18"/>
            <w:szCs w:val="18"/>
            <w:lang w:val="nl-BE"/>
          </w:rPr>
          <w:t>.</w:t>
        </w:r>
      </w:hyperlink>
    </w:p>
    <w:p w14:paraId="1666AA22" w14:textId="77777777" w:rsidR="007C26AA" w:rsidRPr="004B0883" w:rsidRDefault="007C26AA" w:rsidP="004B0883">
      <w:pPr>
        <w:spacing w:after="0"/>
        <w:jc w:val="both"/>
        <w:rPr>
          <w:rFonts w:ascii="Trebuchet MS" w:hAnsi="Trebuchet MS"/>
        </w:rPr>
      </w:pPr>
    </w:p>
    <w:p w14:paraId="6B792FF9" w14:textId="045290D1" w:rsidR="00592E3F" w:rsidRDefault="00592E3F"/>
    <w:sectPr w:rsidR="00592E3F" w:rsidSect="0079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6FFEE1" w16cid:durableId="1FFC4D49"/>
  <w16cid:commentId w16cid:paraId="300DBDCA" w16cid:durableId="1FFC4DA2"/>
  <w16cid:commentId w16cid:paraId="7929B26F" w16cid:durableId="1FFE9A2E"/>
  <w16cid:commentId w16cid:paraId="13A1D39E" w16cid:durableId="1FFE99E6"/>
  <w16cid:commentId w16cid:paraId="73DD3789" w16cid:durableId="1FFE97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E45"/>
    <w:multiLevelType w:val="hybridMultilevel"/>
    <w:tmpl w:val="3744902E"/>
    <w:lvl w:ilvl="0" w:tplc="9C226F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CE3"/>
    <w:multiLevelType w:val="hybridMultilevel"/>
    <w:tmpl w:val="13D673BC"/>
    <w:lvl w:ilvl="0" w:tplc="9C226F1C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3A0140"/>
    <w:multiLevelType w:val="hybridMultilevel"/>
    <w:tmpl w:val="5D340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55F8"/>
    <w:multiLevelType w:val="hybridMultilevel"/>
    <w:tmpl w:val="8F4A928E"/>
    <w:lvl w:ilvl="0" w:tplc="9C226F1C">
      <w:start w:val="1"/>
      <w:numFmt w:val="bullet"/>
      <w:lvlText w:val=""/>
      <w:lvlJc w:val="left"/>
      <w:pPr>
        <w:ind w:left="5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11A143B"/>
    <w:multiLevelType w:val="hybridMultilevel"/>
    <w:tmpl w:val="8AFA22CA"/>
    <w:lvl w:ilvl="0" w:tplc="08130003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B0B73B7"/>
    <w:multiLevelType w:val="multilevel"/>
    <w:tmpl w:val="17C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D2847"/>
    <w:multiLevelType w:val="hybridMultilevel"/>
    <w:tmpl w:val="E49A99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A"/>
    <w:rsid w:val="00001E84"/>
    <w:rsid w:val="00027722"/>
    <w:rsid w:val="00076726"/>
    <w:rsid w:val="00156FE8"/>
    <w:rsid w:val="001779FE"/>
    <w:rsid w:val="00182D1C"/>
    <w:rsid w:val="00216123"/>
    <w:rsid w:val="00373BB6"/>
    <w:rsid w:val="00377B1B"/>
    <w:rsid w:val="0039231F"/>
    <w:rsid w:val="003E1A21"/>
    <w:rsid w:val="004B0883"/>
    <w:rsid w:val="004C6912"/>
    <w:rsid w:val="0055214C"/>
    <w:rsid w:val="005724FA"/>
    <w:rsid w:val="00592E3F"/>
    <w:rsid w:val="00683E30"/>
    <w:rsid w:val="00792111"/>
    <w:rsid w:val="007B130A"/>
    <w:rsid w:val="007B2122"/>
    <w:rsid w:val="007B66EB"/>
    <w:rsid w:val="007C26AA"/>
    <w:rsid w:val="007E29C6"/>
    <w:rsid w:val="0082420A"/>
    <w:rsid w:val="00866DA6"/>
    <w:rsid w:val="008A222A"/>
    <w:rsid w:val="0093466D"/>
    <w:rsid w:val="00970DD8"/>
    <w:rsid w:val="00993A9D"/>
    <w:rsid w:val="009F28F7"/>
    <w:rsid w:val="00A048B2"/>
    <w:rsid w:val="00A36812"/>
    <w:rsid w:val="00B333C9"/>
    <w:rsid w:val="00B52D37"/>
    <w:rsid w:val="00B5442B"/>
    <w:rsid w:val="00C36608"/>
    <w:rsid w:val="00C53622"/>
    <w:rsid w:val="00C66A2F"/>
    <w:rsid w:val="00CC08B1"/>
    <w:rsid w:val="00CE101F"/>
    <w:rsid w:val="00DF2700"/>
    <w:rsid w:val="00DF75C1"/>
    <w:rsid w:val="00E03BBD"/>
    <w:rsid w:val="00E07313"/>
    <w:rsid w:val="00E37B0E"/>
    <w:rsid w:val="00E40962"/>
    <w:rsid w:val="00EB5C65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7451"/>
  <w15:docId w15:val="{3CA53CFE-2C56-43B3-A8E7-4ECC45C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C26AA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6A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C26AA"/>
    <w:pPr>
      <w:widowControl w:val="0"/>
      <w:spacing w:after="0" w:line="240" w:lineRule="auto"/>
    </w:pPr>
    <w:rPr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4096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096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92E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E3F"/>
    <w:rPr>
      <w:rFonts w:ascii="Segoe UI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42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2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20A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2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20A"/>
    <w:rPr>
      <w:b/>
      <w:bCs/>
      <w:sz w:val="20"/>
      <w:szCs w:val="2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377B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Revisie">
    <w:name w:val="Revision"/>
    <w:hidden/>
    <w:uiPriority w:val="99"/>
    <w:semiHidden/>
    <w:rsid w:val="007B130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bevolkingsonderzoek.be/dikkedarmkanker.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bevolkingsonderzo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20_2 xmlns="f84df657-13e5-4ac6-a109-a74a11d2d2fe" xsi:nil="true"/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BVO Dikkedarmkanker</TermName>
          <TermId xmlns="http://schemas.microsoft.com/office/infopath/2007/PartnerControls">d06035fb-c9cd-458e-9c75-d752dd51ebc6</TermId>
        </TermInfo>
      </Terms>
    </g3014de8249d42afad66165e3d2261e7>
    <Cat_x0020_3 xmlns="f84df657-13e5-4ac6-a109-a74a11d2d2fe" xsi:nil="true"/>
    <Cat_x0020_1 xmlns="f84df657-13e5-4ac6-a109-a74a11d2d2fe" xsi:nil="true"/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Algemene preventie</TermName>
          <TermId xmlns="http://schemas.microsoft.com/office/infopath/2007/PartnerControls">3e2e676b-b7dc-4894-9ba9-2f5da8e98162</TermId>
        </TermInfo>
      </Terms>
    </i2d81646cf3b4af085db4e59f76b2271>
    <APREV_x0020_Actief xmlns="f84df657-13e5-4ac6-a109-a74a11d2d2fe">true</APREV_x0020_Actief>
    <Jaar xmlns="f84df657-13e5-4ac6-a109-a74a11d2d2fe">2019</Jaar>
    <TaxCatchAll xmlns="9a9ec0f0-7796-43d0-ac1f-4c8c46ee0bd1">
      <Value>1</Value>
      <Value>43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REV_bib" ma:contentTypeID="0x010100E5B23CBEC15EF443818A347F7744E7580015B0F32BA035BA4599DF233D02BC338805008B1B801371F6E74882DD00C8764FD664" ma:contentTypeVersion="13" ma:contentTypeDescription="voor bibliotheken preventiethema's en niet-thematisch" ma:contentTypeScope="" ma:versionID="1863bf4c0e0edd2595a328f0dc9c4363">
  <xsd:schema xmlns:xsd="http://www.w3.org/2001/XMLSchema" xmlns:xs="http://www.w3.org/2001/XMLSchema" xmlns:p="http://schemas.microsoft.com/office/2006/metadata/properties" xmlns:ns2="9a9ec0f0-7796-43d0-ac1f-4c8c46ee0bd1" xmlns:ns3="f84df657-13e5-4ac6-a109-a74a11d2d2fe" xmlns:ns4="95a27ed3-fe83-4d67-9aa9-8fb472e08e60" targetNamespace="http://schemas.microsoft.com/office/2006/metadata/properties" ma:root="true" ma:fieldsID="c3babed28b9cda317105c8ac44810399" ns2:_="" ns3:_="" ns4:_="">
    <xsd:import namespace="9a9ec0f0-7796-43d0-ac1f-4c8c46ee0bd1"/>
    <xsd:import namespace="f84df657-13e5-4ac6-a109-a74a11d2d2fe"/>
    <xsd:import namespace="95a27ed3-fe83-4d67-9aa9-8fb472e08e60"/>
    <xsd:element name="properties">
      <xsd:complexType>
        <xsd:sequence>
          <xsd:element name="documentManagement">
            <xsd:complexType>
              <xsd:all>
                <xsd:element ref="ns3:Cat_x0020_1" minOccurs="0"/>
                <xsd:element ref="ns3:Cat_x0020_2" minOccurs="0"/>
                <xsd:element ref="ns3:Cat_x0020_3" minOccurs="0"/>
                <xsd:element ref="ns3:Jaar" minOccurs="0"/>
                <xsd:element ref="ns3:APREV_x0020_Actief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2:i2d81646cf3b4af085db4e59f76b2271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readOnly="false" ma:default="43;#BVO Dikkedarmkanker|d06035fb-c9cd-458e-9c75-d752dd51ebc6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2d81646cf3b4af085db4e59f76b2271" ma:index="15" nillable="true" ma:taxonomy="true" ma:internalName="i2d81646cf3b4af085db4e59f76b2271" ma:taxonomyFieldName="ZG_x0020_Thema" ma:displayName="ZG Thema" ma:readOnly="false" ma:default="1;#Algemene preventie|3e2e676b-b7dc-4894-9ba9-2f5da8e98162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Cat_x0020_1" ma:index="4" nillable="true" ma:displayName="Cat 1" ma:internalName="Cat_x0020_1" ma:readOnly="false">
      <xsd:simpleType>
        <xsd:restriction base="dms:Text">
          <xsd:maxLength value="25"/>
        </xsd:restriction>
      </xsd:simpleType>
    </xsd:element>
    <xsd:element name="Cat_x0020_2" ma:index="5" nillable="true" ma:displayName="Cat 2" ma:internalName="Cat_x0020_2">
      <xsd:simpleType>
        <xsd:restriction base="dms:Text">
          <xsd:maxLength value="25"/>
        </xsd:restriction>
      </xsd:simpleType>
    </xsd:element>
    <xsd:element name="Cat_x0020_3" ma:index="6" nillable="true" ma:displayName="Cat 3" ma:internalName="Cat_x0020_3" ma:readOnly="false">
      <xsd:simpleType>
        <xsd:restriction base="dms:Text">
          <xsd:maxLength value="255"/>
        </xsd:restriction>
      </xsd:simpleType>
    </xsd:element>
    <xsd:element name="Jaar" ma:index="7" nillable="true" ma:displayName="Jaar" ma:default="2019" ma:internalName="Jaar">
      <xsd:simpleType>
        <xsd:restriction base="dms:Text">
          <xsd:maxLength value="4"/>
        </xsd:restriction>
      </xsd:simpleType>
    </xsd:element>
    <xsd:element name="APREV_x0020_Actief" ma:index="8" nillable="true" ma:displayName="APREV Actief" ma:default="1" ma:internalName="APREV_x0020_Act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27ed3-fe83-4d67-9aa9-8fb472e08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Props1.xml><?xml version="1.0" encoding="utf-8"?>
<ds:datastoreItem xmlns:ds="http://schemas.openxmlformats.org/officeDocument/2006/customXml" ds:itemID="{EBC0FCC8-7517-4298-B1B2-E08B9BBD2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F42DC-FBD5-4266-956D-64C705CF3E3A}">
  <ds:schemaRefs>
    <ds:schemaRef ds:uri="http://schemas.microsoft.com/office/2006/metadata/properties"/>
    <ds:schemaRef ds:uri="http://schemas.microsoft.com/office/infopath/2007/PartnerControls"/>
    <ds:schemaRef ds:uri="f84df657-13e5-4ac6-a109-a74a11d2d2fe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5B62180B-EDBE-4A4F-BCB1-EB0FC0F25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95a27ed3-fe83-4d67-9aa9-8fb472e08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56269-48C6-4C51-87C2-2C1996DD71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Coelst</dc:creator>
  <cp:lastModifiedBy>Goethals Joke</cp:lastModifiedBy>
  <cp:revision>4</cp:revision>
  <dcterms:created xsi:type="dcterms:W3CDTF">2019-02-04T11:07:00Z</dcterms:created>
  <dcterms:modified xsi:type="dcterms:W3CDTF">2019-12-13T10:58:00Z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0x010100E5B23CBEC15EF443818A347F7744E7580015B0F32BA035BA4599DF233D02BC338805008B1B801371F6E74882DD00C8764FD664</vt:lpwstr>
  </property>
  <property fmtid="{D5CDD505-2E9C-101B-9397-08002B2CF9AE}" pid="3" name="AuthorIds_UIVersion_512">
    <vt:lpwstr>41</vt:lpwstr>
  </property>
  <property fmtid="{D5CDD505-2E9C-101B-9397-08002B2CF9AE}" pid="4" name="ZG Subthema">
    <vt:lpwstr>43;#BVO Dikkedarmkanker|d06035fb-c9cd-458e-9c75-d752dd51ebc6</vt:lpwstr>
  </property>
  <property fmtid="{D5CDD505-2E9C-101B-9397-08002B2CF9AE}" pid="5" name="ZG Thema">
    <vt:lpwstr>1;#Algemene preventie|3e2e676b-b7dc-4894-9ba9-2f5da8e98162</vt:lpwstr>
  </property>
  <property fmtid="{D5CDD505-2E9C-101B-9397-08002B2CF9AE}" pid="6" name="AuthorIds_UIVersion_1024">
    <vt:lpwstr>41</vt:lpwstr>
  </property>
</Properties>
</file>